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9B" w:rsidRDefault="009E319B" w:rsidP="009E319B">
      <w:pPr>
        <w:pStyle w:val="Style2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Виховна робота в школі.</w:t>
      </w:r>
    </w:p>
    <w:p w:rsidR="00FD3F36" w:rsidRDefault="00FD3F36" w:rsidP="00FD3F36">
      <w:pPr>
        <w:pStyle w:val="Style2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Дуже часто учні, які приходять до вечірньої школи, невпевнені в своїх силах, здібностях; вони відчувають страх, коли читають, виходять до дошки; вони розгублені по життю, бо не мають надійної опори у якості батьків. Ця категорія наших громадян потребує постійної </w:t>
      </w:r>
      <w:proofErr w:type="spellStart"/>
      <w:r>
        <w:rPr>
          <w:rStyle w:val="FontStyle11"/>
          <w:sz w:val="28"/>
          <w:szCs w:val="28"/>
        </w:rPr>
        <w:t>психокорекційної</w:t>
      </w:r>
      <w:proofErr w:type="spellEnd"/>
      <w:r>
        <w:rPr>
          <w:rStyle w:val="FontStyle11"/>
          <w:sz w:val="28"/>
          <w:szCs w:val="28"/>
        </w:rPr>
        <w:t xml:space="preserve"> роботи, яка б проводилася психологом чи соціальним педагогом. На жаль, такого спеціаліста ми не маємо за браком коштів, тому педагоги школи самотужки виконують ці функції, спираючись на власний досвід і практику.</w:t>
      </w:r>
    </w:p>
    <w:p w:rsidR="00FD3F36" w:rsidRDefault="00FD3F36" w:rsidP="00FD3F36">
      <w:pPr>
        <w:pStyle w:val="Style2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 Верхньодніпровській вечірній (змінній) середній загальноосвітній школі вже не перший рік діють психолого-педагогічні семінари за темою «Молодь на роздоріжжі», в ході яких розглядаються різні напрямки виховної роботи з учнями. Це – «Проблема раннього материнства», «Закон і ми», «Родинне виховання та народний етикет», «Вибір майбутньої професії», «За здоровий спосіб життя».</w:t>
      </w:r>
    </w:p>
    <w:p w:rsidR="00FD3F36" w:rsidRDefault="00FD3F36" w:rsidP="00FD3F36">
      <w:pPr>
        <w:pStyle w:val="Style2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Напрям «Проблема раннього материнства» включає в себе зустрічі за круглим столом «Не спішіть, доньки, в мамки». Ці зустрічі покликані підняти проблему раннього одруження і материнства, розкрити всі «за» і «проти» ранніх статевих зв’язків. В бесідах беруть участь старшокласниці, мами, лікарі, психолог. На обговорення виносяться такі питання:</w:t>
      </w:r>
    </w:p>
    <w:p w:rsidR="00FD3F36" w:rsidRDefault="00FD3F36" w:rsidP="00FD3F36">
      <w:pPr>
        <w:pStyle w:val="Style2"/>
        <w:widowControl/>
        <w:numPr>
          <w:ilvl w:val="0"/>
          <w:numId w:val="1"/>
        </w:numPr>
        <w:spacing w:line="365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чи варто розпочинати статеве життя до шлюбу?</w:t>
      </w:r>
    </w:p>
    <w:p w:rsidR="00FD3F36" w:rsidRDefault="00FD3F36" w:rsidP="00FD3F36">
      <w:pPr>
        <w:pStyle w:val="Style2"/>
        <w:widowControl/>
        <w:numPr>
          <w:ilvl w:val="0"/>
          <w:numId w:val="1"/>
        </w:numPr>
        <w:spacing w:line="365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щастя та кохання;</w:t>
      </w:r>
    </w:p>
    <w:p w:rsidR="00FD3F36" w:rsidRDefault="00FD3F36" w:rsidP="00FD3F36">
      <w:pPr>
        <w:pStyle w:val="Style2"/>
        <w:widowControl/>
        <w:numPr>
          <w:ilvl w:val="0"/>
          <w:numId w:val="1"/>
        </w:numPr>
        <w:spacing w:line="365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чи змінилося розуміння поняття « кохання» за тисячоліття?</w:t>
      </w:r>
    </w:p>
    <w:p w:rsidR="00FD3F36" w:rsidRDefault="00FD3F36" w:rsidP="00FD3F36">
      <w:pPr>
        <w:pStyle w:val="Style2"/>
        <w:widowControl/>
        <w:numPr>
          <w:ilvl w:val="0"/>
          <w:numId w:val="1"/>
        </w:numPr>
        <w:spacing w:line="365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коли розпочинати статеве життя та інші.</w:t>
      </w:r>
    </w:p>
    <w:p w:rsidR="00FD3F36" w:rsidRDefault="00FD3F36" w:rsidP="00FD3F36">
      <w:pPr>
        <w:pStyle w:val="Style2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 напрямом «Родинне виховання та народний етикет», спрямованим на відродження системи родинного виховання, так як сім</w:t>
      </w:r>
      <w:r>
        <w:rPr>
          <w:rStyle w:val="FontStyle11"/>
          <w:sz w:val="28"/>
          <w:szCs w:val="28"/>
          <w:lang w:val="ru-RU"/>
        </w:rPr>
        <w:t>’</w:t>
      </w:r>
      <w:r>
        <w:rPr>
          <w:rStyle w:val="FontStyle11"/>
          <w:sz w:val="28"/>
          <w:szCs w:val="28"/>
        </w:rPr>
        <w:t>я є основою заклад</w:t>
      </w:r>
      <w:r>
        <w:rPr>
          <w:rStyle w:val="FontStyle11"/>
          <w:sz w:val="28"/>
          <w:szCs w:val="28"/>
          <w:lang w:val="ru-RU"/>
        </w:rPr>
        <w:t>а</w:t>
      </w:r>
      <w:proofErr w:type="spellStart"/>
      <w:r>
        <w:rPr>
          <w:rStyle w:val="FontStyle11"/>
          <w:sz w:val="28"/>
          <w:szCs w:val="28"/>
        </w:rPr>
        <w:t>ння</w:t>
      </w:r>
      <w:proofErr w:type="spellEnd"/>
      <w:r>
        <w:rPr>
          <w:rStyle w:val="FontStyle11"/>
          <w:sz w:val="28"/>
          <w:szCs w:val="28"/>
        </w:rPr>
        <w:t xml:space="preserve"> підвалин духовного життя родини, хранителькою моральних чеснот, національних звичаїв і традицій, ведеться виховна робота. В центрі уваги – висвітлення питань національної </w:t>
      </w:r>
      <w:proofErr w:type="spellStart"/>
      <w:r>
        <w:rPr>
          <w:rStyle w:val="FontStyle11"/>
          <w:sz w:val="28"/>
          <w:szCs w:val="28"/>
        </w:rPr>
        <w:t>етнопедагогіки</w:t>
      </w:r>
      <w:proofErr w:type="spellEnd"/>
      <w:r>
        <w:rPr>
          <w:rStyle w:val="FontStyle11"/>
          <w:sz w:val="28"/>
          <w:szCs w:val="28"/>
        </w:rPr>
        <w:t>:</w:t>
      </w:r>
    </w:p>
    <w:p w:rsidR="00FD3F36" w:rsidRDefault="00FD3F36" w:rsidP="00FD3F36">
      <w:pPr>
        <w:pStyle w:val="Style2"/>
        <w:widowControl/>
        <w:numPr>
          <w:ilvl w:val="0"/>
          <w:numId w:val="1"/>
        </w:numPr>
        <w:spacing w:line="365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народний ідеал сім</w:t>
      </w:r>
      <w:r>
        <w:rPr>
          <w:rStyle w:val="FontStyle11"/>
          <w:sz w:val="28"/>
          <w:szCs w:val="28"/>
          <w:lang w:val="en-US"/>
        </w:rPr>
        <w:t>’</w:t>
      </w:r>
      <w:r>
        <w:rPr>
          <w:rStyle w:val="FontStyle11"/>
          <w:sz w:val="28"/>
          <w:szCs w:val="28"/>
        </w:rPr>
        <w:t>ї;</w:t>
      </w:r>
    </w:p>
    <w:p w:rsidR="00FD3F36" w:rsidRDefault="00FD3F36" w:rsidP="00FD3F36">
      <w:pPr>
        <w:pStyle w:val="Style2"/>
        <w:widowControl/>
        <w:numPr>
          <w:ilvl w:val="0"/>
          <w:numId w:val="1"/>
        </w:numPr>
        <w:spacing w:line="365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взаємини між подружжям, батьками і дітьми;</w:t>
      </w:r>
    </w:p>
    <w:p w:rsidR="00FD3F36" w:rsidRDefault="00FD3F36" w:rsidP="00FD3F36">
      <w:pPr>
        <w:pStyle w:val="Style2"/>
        <w:widowControl/>
        <w:numPr>
          <w:ilvl w:val="0"/>
          <w:numId w:val="1"/>
        </w:numPr>
        <w:spacing w:line="365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зміст українського родинного виховання, його принципи, форми, методи.</w:t>
      </w:r>
    </w:p>
    <w:p w:rsidR="00FD3F36" w:rsidRDefault="00FD3F36" w:rsidP="00FD3F36">
      <w:pPr>
        <w:pStyle w:val="Style2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Для молоді розуміння і втілення прав людини – це вагомі аспекти підготовки до життя в демократичному суспільстві. Виховний напрям правової освіти «Закон і ми» має на меті ознайомлення з основаними категоріями прав, обов’язків, відповідальності; різними видами несправедливості, нерівності і дискримінації. Важливо, щоб молодь зрозуміла, що права людини – не лише права кожного з нас, але, насамперед, це права іншого. Саме через зустрічі і диспути між людьми, що мають протилежну точку зору на проблему, ми відкриваємо і поважаємо людяність, людську гідність і права людини. </w:t>
      </w:r>
    </w:p>
    <w:p w:rsidR="00FD3F36" w:rsidRDefault="00FD3F36" w:rsidP="00FD3F36">
      <w:pPr>
        <w:pStyle w:val="Style2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Семінар працює і за напрямком «На порозі вибору» - профорієнтаційна робота. Класні години «Твій майбутній вибір» розвивають навички самоаналізу та самовдосконалення, активізують побудову своєї життєвої перспективи, професійного майбутнього. </w:t>
      </w:r>
    </w:p>
    <w:p w:rsidR="00FD3F36" w:rsidRDefault="00FD3F36" w:rsidP="00FD3F36">
      <w:pPr>
        <w:pStyle w:val="Style2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Напрям «За здоровий спосіб життя» теж входить до циклу виховних заходів «Молодь на роздоріжжі» і допомагає учням поглибити знання про суспільно небезпечні хвороби, ознайомити з симптомами, можливими шляхами зараження та правилами запобігання захворюванню на:</w:t>
      </w:r>
    </w:p>
    <w:p w:rsidR="00FD3F36" w:rsidRDefault="00FD3F36" w:rsidP="00FD3F36">
      <w:pPr>
        <w:pStyle w:val="Style2"/>
        <w:widowControl/>
        <w:numPr>
          <w:ilvl w:val="0"/>
          <w:numId w:val="1"/>
        </w:numPr>
        <w:spacing w:line="365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туберкульоз;</w:t>
      </w:r>
    </w:p>
    <w:p w:rsidR="00FD3F36" w:rsidRDefault="00FD3F36" w:rsidP="00FD3F36">
      <w:pPr>
        <w:pStyle w:val="Style2"/>
        <w:widowControl/>
        <w:numPr>
          <w:ilvl w:val="0"/>
          <w:numId w:val="1"/>
        </w:numPr>
        <w:spacing w:line="365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ВІЛ/ СНІД;</w:t>
      </w:r>
    </w:p>
    <w:p w:rsidR="00FD3F36" w:rsidRDefault="00FD3F36" w:rsidP="00FD3F36">
      <w:pPr>
        <w:pStyle w:val="Style2"/>
        <w:widowControl/>
        <w:numPr>
          <w:ilvl w:val="0"/>
          <w:numId w:val="1"/>
        </w:numPr>
        <w:spacing w:line="365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гепатит;</w:t>
      </w:r>
    </w:p>
    <w:p w:rsidR="00FD3F36" w:rsidRDefault="00FD3F36" w:rsidP="00FD3F36">
      <w:pPr>
        <w:pStyle w:val="Style2"/>
        <w:widowControl/>
        <w:numPr>
          <w:ilvl w:val="0"/>
          <w:numId w:val="1"/>
        </w:numPr>
        <w:spacing w:line="365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венеричні хвороби. </w:t>
      </w:r>
    </w:p>
    <w:p w:rsidR="00FD3F36" w:rsidRDefault="00FD3F36" w:rsidP="00FD3F36">
      <w:pPr>
        <w:pStyle w:val="Style2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Велика увага приділяється роз’яснювальній роботі щодо </w:t>
      </w:r>
      <w:proofErr w:type="spellStart"/>
      <w:r>
        <w:rPr>
          <w:rStyle w:val="FontStyle11"/>
          <w:sz w:val="28"/>
          <w:szCs w:val="28"/>
        </w:rPr>
        <w:t>тютюнопаління</w:t>
      </w:r>
      <w:proofErr w:type="spellEnd"/>
      <w:r>
        <w:rPr>
          <w:rStyle w:val="FontStyle11"/>
          <w:sz w:val="28"/>
          <w:szCs w:val="28"/>
        </w:rPr>
        <w:t>, вживання алкогольних напоїв, наркотичних речовин.</w:t>
      </w:r>
    </w:p>
    <w:p w:rsidR="00FD3F36" w:rsidRDefault="00FD3F36" w:rsidP="00FD3F36">
      <w:pPr>
        <w:pStyle w:val="Style2"/>
        <w:widowControl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Досвід роботи вчителів нашої школи з вищезазначених напрямів систематизовано та надруковано методичними рекомендаціями для використання в роботі класних керівників та заступників директорів з виховної роботи у вечірніх школах.</w:t>
      </w:r>
    </w:p>
    <w:p w:rsidR="00FD3F36" w:rsidRDefault="00FD3F36" w:rsidP="00FD3F36">
      <w:pPr>
        <w:spacing w:before="869"/>
        <w:ind w:left="2299" w:right="1776"/>
        <w:jc w:val="both"/>
      </w:pPr>
    </w:p>
    <w:p w:rsidR="00FD3F36" w:rsidRDefault="00FD3F36" w:rsidP="00FD3F36">
      <w:pPr>
        <w:pStyle w:val="Style2"/>
        <w:widowControl/>
        <w:spacing w:line="365" w:lineRule="exact"/>
        <w:jc w:val="both"/>
        <w:rPr>
          <w:rStyle w:val="FontStyle11"/>
          <w:sz w:val="28"/>
          <w:szCs w:val="28"/>
        </w:rPr>
      </w:pPr>
    </w:p>
    <w:p w:rsidR="00FD3F36" w:rsidRDefault="00FD3F36" w:rsidP="00FD3F36">
      <w:pPr>
        <w:pStyle w:val="Style3"/>
        <w:widowControl/>
        <w:ind w:firstLine="686"/>
        <w:jc w:val="both"/>
        <w:rPr>
          <w:rStyle w:val="FontStyle11"/>
          <w:sz w:val="28"/>
          <w:szCs w:val="28"/>
        </w:rPr>
      </w:pPr>
    </w:p>
    <w:p w:rsidR="00FD3F36" w:rsidRDefault="00FD3F36" w:rsidP="00FD3F36">
      <w:pPr>
        <w:jc w:val="both"/>
      </w:pPr>
    </w:p>
    <w:p w:rsidR="00165D8B" w:rsidRDefault="00165D8B"/>
    <w:sectPr w:rsidR="00165D8B" w:rsidSect="007A70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F5E01"/>
    <w:multiLevelType w:val="hybridMultilevel"/>
    <w:tmpl w:val="ED624B92"/>
    <w:lvl w:ilvl="0" w:tplc="ADEA697A">
      <w:numFmt w:val="bullet"/>
      <w:lvlText w:val="-"/>
      <w:lvlJc w:val="left"/>
      <w:pPr>
        <w:ind w:left="1056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3F36"/>
    <w:rsid w:val="00165D8B"/>
    <w:rsid w:val="007A709D"/>
    <w:rsid w:val="009E319B"/>
    <w:rsid w:val="00FD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D3F36"/>
    <w:pPr>
      <w:widowControl w:val="0"/>
      <w:autoSpaceDE w:val="0"/>
      <w:autoSpaceDN w:val="0"/>
      <w:adjustRightInd w:val="0"/>
      <w:spacing w:after="0" w:line="365" w:lineRule="exact"/>
      <w:ind w:firstLine="691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D3F36"/>
    <w:pPr>
      <w:widowControl w:val="0"/>
      <w:autoSpaceDE w:val="0"/>
      <w:autoSpaceDN w:val="0"/>
      <w:adjustRightInd w:val="0"/>
      <w:spacing w:after="0" w:line="367" w:lineRule="exact"/>
      <w:ind w:firstLine="706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D3F36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2129</Words>
  <Characters>1215</Characters>
  <Application>Microsoft Office Word</Application>
  <DocSecurity>0</DocSecurity>
  <Lines>10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2013-03-11T08:48:00Z</dcterms:created>
  <dcterms:modified xsi:type="dcterms:W3CDTF">2013-03-11T12:12:00Z</dcterms:modified>
</cp:coreProperties>
</file>